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612"/>
        </w:tabs>
        <w:ind w:firstLine="321" w:firstLineChars="100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三坐标测量机测量工件</w:t>
      </w:r>
      <w:r>
        <w:rPr>
          <w:rFonts w:hint="eastAsia"/>
          <w:b/>
          <w:sz w:val="32"/>
          <w:szCs w:val="32"/>
          <w:lang w:eastAsia="zh-CN"/>
        </w:rPr>
        <w:t>尺寸</w:t>
      </w:r>
      <w:r>
        <w:rPr>
          <w:rFonts w:hint="eastAsia"/>
          <w:b/>
          <w:sz w:val="32"/>
          <w:szCs w:val="32"/>
        </w:rPr>
        <w:t>不确定度评定</w:t>
      </w:r>
    </w:p>
    <w:p>
      <w:pPr>
        <w:autoSpaceDE w:val="0"/>
        <w:autoSpaceDN w:val="0"/>
        <w:adjustRightInd w:val="0"/>
        <w:spacing w:line="400" w:lineRule="exac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/>
          <w:b/>
          <w:kern w:val="0"/>
          <w:sz w:val="24"/>
        </w:rPr>
        <w:t>1</w:t>
      </w:r>
      <w:r>
        <w:rPr>
          <w:rFonts w:hint="eastAsia" w:ascii="宋体" w:hAnsi="宋体" w:cs="宋体"/>
          <w:b/>
          <w:kern w:val="0"/>
          <w:sz w:val="24"/>
        </w:rPr>
        <w:t>、概述</w:t>
      </w:r>
    </w:p>
    <w:p>
      <w:pPr>
        <w:tabs>
          <w:tab w:val="center" w:pos="4612"/>
        </w:tabs>
        <w:spacing w:line="400" w:lineRule="exact"/>
        <w:rPr>
          <w:sz w:val="24"/>
        </w:rPr>
      </w:pPr>
      <w:r>
        <w:rPr>
          <w:rFonts w:hint="eastAsia" w:ascii="宋体" w:hAnsi="宋体" w:cs="宋体"/>
          <w:kern w:val="0"/>
          <w:sz w:val="24"/>
        </w:rPr>
        <w:t>1.1</w:t>
      </w:r>
      <w:r>
        <w:rPr>
          <w:rFonts w:hint="eastAsia"/>
          <w:sz w:val="24"/>
        </w:rPr>
        <w:t>测量过程：工件</w:t>
      </w:r>
      <w:r>
        <w:rPr>
          <w:rFonts w:hint="eastAsia"/>
          <w:sz w:val="24"/>
          <w:lang w:eastAsia="zh-CN"/>
        </w:rPr>
        <w:t>尺寸</w:t>
      </w:r>
      <w:r>
        <w:rPr>
          <w:rFonts w:hint="eastAsia"/>
          <w:sz w:val="24"/>
        </w:rPr>
        <w:t>的测量过程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1.2 测量依据：</w:t>
      </w:r>
      <w:r>
        <w:rPr>
          <w:rFonts w:hint="eastAsia" w:asciiTheme="minorEastAsia" w:hAnsiTheme="minorEastAsia" w:eastAsiaTheme="minorEastAsia"/>
          <w:sz w:val="28"/>
          <w:szCs w:val="28"/>
        </w:rPr>
        <w:t>CG/QP-A-2017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1.3 环境条件：温度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0℃±2℃，相对湿度2</w:t>
      </w:r>
      <w:r>
        <w:rPr>
          <w:rFonts w:ascii="宋体" w:hAnsi="宋体" w:cs="宋体"/>
          <w:kern w:val="0"/>
          <w:sz w:val="24"/>
        </w:rPr>
        <w:t>5</w:t>
      </w:r>
      <w:r>
        <w:rPr>
          <w:rFonts w:hint="eastAsia" w:ascii="宋体" w:hAnsi="宋体" w:cs="宋体"/>
          <w:kern w:val="0"/>
          <w:sz w:val="24"/>
        </w:rPr>
        <w:t>％RH-</w:t>
      </w:r>
      <w:r>
        <w:rPr>
          <w:rFonts w:ascii="宋体" w:hAnsi="宋体" w:cs="宋体"/>
          <w:kern w:val="0"/>
          <w:sz w:val="24"/>
        </w:rPr>
        <w:t>75</w:t>
      </w:r>
      <w:r>
        <w:rPr>
          <w:rFonts w:hint="eastAsia" w:ascii="宋体" w:hAnsi="宋体" w:cs="宋体"/>
          <w:kern w:val="0"/>
          <w:sz w:val="24"/>
        </w:rPr>
        <w:t>％RH。</w:t>
      </w:r>
    </w:p>
    <w:p>
      <w:pPr>
        <w:spacing w:line="560" w:lineRule="exact"/>
        <w:rPr>
          <w:sz w:val="24"/>
        </w:rPr>
      </w:pPr>
      <w:r>
        <w:rPr>
          <w:rFonts w:hint="eastAsia"/>
          <w:sz w:val="24"/>
        </w:rPr>
        <w:t xml:space="preserve">1.4测量设备：三坐标测量机  </w:t>
      </w:r>
      <w:r>
        <w:rPr>
          <w:rFonts w:hint="eastAsia"/>
          <w:sz w:val="24"/>
          <w:lang w:eastAsia="zh-CN"/>
        </w:rPr>
        <w:t>Croma10128</w:t>
      </w:r>
      <w:r>
        <w:rPr>
          <w:rFonts w:hint="eastAsia"/>
          <w:sz w:val="24"/>
        </w:rPr>
        <w:t>型。</w:t>
      </w:r>
    </w:p>
    <w:p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/>
          <w:b/>
          <w:kern w:val="0"/>
          <w:sz w:val="24"/>
        </w:rPr>
        <w:t>2</w:t>
      </w:r>
      <w:r>
        <w:rPr>
          <w:rFonts w:hint="eastAsia" w:ascii="宋体" w:hAnsi="宋体" w:cs="宋体"/>
          <w:b/>
          <w:kern w:val="0"/>
          <w:sz w:val="24"/>
        </w:rPr>
        <w:t>、建立数学模型</w:t>
      </w:r>
    </w:p>
    <w:p>
      <w:pPr>
        <w:autoSpaceDE w:val="0"/>
        <w:autoSpaceDN w:val="0"/>
        <w:adjustRightInd w:val="0"/>
        <w:ind w:firstLine="1680" w:firstLineChars="7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f</w:t>
      </w:r>
      <w:r>
        <w:rPr>
          <w:rFonts w:ascii="宋体" w:hAnsi="宋体" w:cs="宋体"/>
          <w:kern w:val="0"/>
          <w:sz w:val="24"/>
        </w:rPr>
        <w:t>=m</w:t>
      </w:r>
    </w:p>
    <w:p>
      <w:pPr>
        <w:autoSpaceDE w:val="0"/>
        <w:autoSpaceDN w:val="0"/>
        <w:adjustRightInd w:val="0"/>
        <w:spacing w:line="600" w:lineRule="exact"/>
        <w:ind w:firstLine="1080" w:firstLineChars="45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式中：f为被测物体的长度；</w:t>
      </w:r>
      <w:r>
        <w:rPr>
          <w:rFonts w:ascii="宋体" w:hAnsi="宋体" w:cs="宋体"/>
          <w:kern w:val="0"/>
          <w:sz w:val="24"/>
        </w:rPr>
        <w:t>m</w:t>
      </w:r>
      <w:r>
        <w:rPr>
          <w:rFonts w:hint="eastAsia" w:ascii="宋体" w:hAnsi="宋体" w:cs="宋体"/>
          <w:kern w:val="0"/>
          <w:sz w:val="24"/>
        </w:rPr>
        <w:t>为三坐标测量仪显示的长度数据。</w:t>
      </w:r>
    </w:p>
    <w:p>
      <w:pPr>
        <w:tabs>
          <w:tab w:val="center" w:pos="4612"/>
        </w:tabs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3、测量不确定度评定：</w:t>
      </w:r>
    </w:p>
    <w:p>
      <w:pPr>
        <w:tabs>
          <w:tab w:val="center" w:pos="4612"/>
        </w:tabs>
        <w:ind w:firstLine="354" w:firstLineChars="147"/>
        <w:rPr>
          <w:b/>
          <w:sz w:val="24"/>
        </w:rPr>
      </w:pPr>
      <w:r>
        <w:rPr>
          <w:rFonts w:hint="eastAsia"/>
          <w:b/>
          <w:sz w:val="24"/>
        </w:rPr>
        <w:t>X轴</w:t>
      </w:r>
    </w:p>
    <w:p>
      <w:pPr>
        <w:tabs>
          <w:tab w:val="center" w:pos="4612"/>
        </w:tabs>
        <w:spacing w:line="360" w:lineRule="auto"/>
        <w:ind w:firstLine="241" w:firstLineChars="100"/>
        <w:rPr>
          <w:b/>
          <w:sz w:val="24"/>
        </w:rPr>
      </w:pPr>
      <w:r>
        <w:rPr>
          <w:rFonts w:hint="eastAsia"/>
          <w:b/>
          <w:sz w:val="24"/>
        </w:rPr>
        <w:t>一．测量不确定度分量计算：</w:t>
      </w:r>
    </w:p>
    <w:p>
      <w:pPr>
        <w:tabs>
          <w:tab w:val="center" w:pos="4612"/>
        </w:tabs>
        <w:spacing w:line="40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/>
          <w:sz w:val="24"/>
        </w:rPr>
        <w:t>1．重复性测量引入的不确定度分量：</w:t>
      </w:r>
    </w:p>
    <w:p>
      <w:pPr>
        <w:spacing w:line="400" w:lineRule="exact"/>
        <w:ind w:left="2640" w:leftChars="57" w:hanging="2520" w:hangingChars="1050"/>
        <w:rPr>
          <w:rFonts w:ascii="宋体" w:hAnsi="宋体"/>
          <w:sz w:val="24"/>
        </w:rPr>
      </w:pPr>
      <w:r>
        <w:rPr>
          <w:rFonts w:hint="eastAsia"/>
          <w:sz w:val="24"/>
        </w:rPr>
        <w:t>根据提供的标准球直径φ15.0813mm，</w:t>
      </w:r>
      <w:r>
        <w:rPr>
          <w:rFonts w:hint="eastAsia" w:ascii="宋体" w:hAnsi="宋体"/>
          <w:sz w:val="24"/>
        </w:rPr>
        <w:t>放在测量机上测量10次，得到一组数据：</w:t>
      </w:r>
    </w:p>
    <w:p>
      <w:pPr>
        <w:spacing w:line="400" w:lineRule="exact"/>
        <w:ind w:left="2640" w:leftChars="57" w:hanging="2520" w:hangingChars="1050"/>
        <w:rPr>
          <w:sz w:val="24"/>
        </w:rPr>
      </w:pPr>
      <w:r>
        <w:rPr>
          <w:rFonts w:hint="eastAsia"/>
          <w:sz w:val="24"/>
        </w:rPr>
        <w:t>15.0824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15.0822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15.0820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15.0811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15.0812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 xml:space="preserve">；   </w:t>
      </w:r>
    </w:p>
    <w:p>
      <w:pPr>
        <w:spacing w:line="400" w:lineRule="exact"/>
        <w:ind w:left="2640" w:leftChars="57" w:hanging="2520" w:hangingChars="1050"/>
        <w:rPr>
          <w:sz w:val="24"/>
        </w:rPr>
      </w:pPr>
      <w:r>
        <w:rPr>
          <w:rFonts w:hint="eastAsia"/>
          <w:sz w:val="24"/>
        </w:rPr>
        <w:t>15.0813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15.0813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15.0811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15.0813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15.0812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</w:t>
      </w:r>
    </w:p>
    <w:p>
      <w:pPr>
        <w:tabs>
          <w:tab w:val="center" w:pos="4612"/>
        </w:tabs>
        <w:spacing w:line="400" w:lineRule="exact"/>
        <w:ind w:left="279" w:leftChars="133" w:firstLine="240" w:firstLineChars="100"/>
        <w:rPr>
          <w:rFonts w:ascii="宋体" w:hAnsi="宋体"/>
          <w:sz w:val="24"/>
        </w:rPr>
      </w:pPr>
      <w:r>
        <w:rPr>
          <w:rFonts w:ascii="宋体" w:hAnsi="宋体"/>
          <w:position w:val="-6"/>
          <w:sz w:val="24"/>
        </w:rPr>
        <w:object>
          <v:shape id="_x0000_i1025" o:spt="75" type="#_x0000_t75" style="height:21.75pt;width:9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= 15.0815 mm       </w:t>
      </w:r>
    </w:p>
    <w:p>
      <w:pPr>
        <w:tabs>
          <w:tab w:val="center" w:pos="4612"/>
        </w:tabs>
        <w:spacing w:line="360" w:lineRule="auto"/>
        <w:ind w:left="279" w:leftChars="133" w:firstLine="1800" w:firstLineChars="7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S=</w:t>
      </w:r>
      <w:r>
        <w:rPr>
          <w:rFonts w:ascii="宋体" w:hAnsi="宋体"/>
          <w:position w:val="-32"/>
          <w:sz w:val="24"/>
        </w:rPr>
        <w:object>
          <v:shape id="_x0000_i1026" o:spt="75" type="#_x0000_t75" style="height:54.75pt;width:70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/>
          <w:sz w:val="24"/>
        </w:rPr>
        <w:t>= 5.011X10</w:t>
      </w:r>
      <w:r>
        <w:rPr>
          <w:rFonts w:hint="eastAsia" w:ascii="宋体" w:hAnsi="宋体"/>
          <w:sz w:val="24"/>
          <w:vertAlign w:val="superscript"/>
        </w:rPr>
        <w:t>-4</w:t>
      </w:r>
      <w:r>
        <w:rPr>
          <w:rFonts w:hint="eastAsia" w:ascii="宋体" w:hAnsi="宋体"/>
          <w:sz w:val="24"/>
        </w:rPr>
        <w:t xml:space="preserve">mm       </w:t>
      </w:r>
    </w:p>
    <w:p>
      <w:pPr>
        <w:tabs>
          <w:tab w:val="center" w:pos="4612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</w:t>
      </w:r>
      <w:r>
        <w:rPr>
          <w:rFonts w:hint="eastAsia" w:ascii="宋体"/>
          <w:sz w:val="24"/>
        </w:rPr>
        <w:t>u</w:t>
      </w:r>
      <w:r>
        <w:rPr>
          <w:rFonts w:hint="eastAsia" w:ascii="宋体"/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 xml:space="preserve">= </w:t>
      </w:r>
      <w:r>
        <w:rPr>
          <w:rFonts w:ascii="宋体" w:hAnsi="宋体"/>
          <w:position w:val="-28"/>
          <w:sz w:val="24"/>
        </w:rPr>
        <w:object>
          <v:shape id="_x0000_i1027" o:spt="75" type="#_x0000_t75" style="height:33pt;width:2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/>
          <w:sz w:val="24"/>
        </w:rPr>
        <w:t>= 1.58X10</w:t>
      </w:r>
      <w:r>
        <w:rPr>
          <w:rFonts w:hint="eastAsia" w:ascii="宋体" w:hAnsi="宋体"/>
          <w:sz w:val="24"/>
          <w:vertAlign w:val="superscript"/>
        </w:rPr>
        <w:t>-4</w:t>
      </w:r>
      <w:r>
        <w:rPr>
          <w:rFonts w:hint="eastAsia" w:ascii="宋体" w:hAnsi="宋体"/>
          <w:sz w:val="24"/>
        </w:rPr>
        <w:t>mm</w:t>
      </w:r>
      <w:r>
        <w:rPr>
          <w:rFonts w:ascii="宋体"/>
          <w:sz w:val="24"/>
        </w:rPr>
        <w:t xml:space="preserve"> </w:t>
      </w:r>
      <w:r>
        <w:rPr>
          <w:rFonts w:hint="eastAsia" w:ascii="宋体"/>
          <w:sz w:val="24"/>
        </w:rPr>
        <w:t>=0.16</w:t>
      </w:r>
      <w:r>
        <w:rPr>
          <w:sz w:val="24"/>
        </w:rPr>
        <w:t>μm</w:t>
      </w:r>
    </w:p>
    <w:p>
      <w:pPr>
        <w:tabs>
          <w:tab w:val="center" w:pos="4612"/>
        </w:tabs>
        <w:spacing w:line="360" w:lineRule="auto"/>
        <w:ind w:firstLine="240" w:firstLineChars="100"/>
        <w:rPr>
          <w:rFonts w:hint="eastAsia" w:ascii="宋体"/>
          <w:b/>
          <w:sz w:val="24"/>
        </w:rPr>
      </w:pPr>
      <w:r>
        <w:rPr>
          <w:rFonts w:hint="eastAsia" w:ascii="宋体"/>
          <w:sz w:val="24"/>
        </w:rPr>
        <w:t>2．由三坐标测量仪</w:t>
      </w:r>
      <w:r>
        <w:rPr>
          <w:rFonts w:hint="eastAsia" w:ascii="宋体" w:hAnsi="宋体"/>
          <w:sz w:val="24"/>
        </w:rPr>
        <w:t>误差引入不确定度分量</w:t>
      </w:r>
      <w:r>
        <w:rPr>
          <w:rFonts w:ascii="宋体" w:hAnsi="宋体"/>
          <w:sz w:val="24"/>
        </w:rPr>
        <w:t>:</w:t>
      </w:r>
    </w:p>
    <w:p>
      <w:pPr>
        <w:tabs>
          <w:tab w:val="center" w:pos="4612"/>
        </w:tabs>
        <w:spacing w:line="360" w:lineRule="auto"/>
        <w:ind w:firstLine="710" w:firstLineChars="296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三坐标测量机经上级部门校准后:</w:t>
      </w:r>
      <w:r>
        <w:rPr>
          <w:rFonts w:ascii="宋体"/>
          <w:sz w:val="24"/>
        </w:rPr>
        <w:t>U=1.8μm k=2</w:t>
      </w:r>
    </w:p>
    <w:p>
      <w:pPr>
        <w:tabs>
          <w:tab w:val="center" w:pos="4612"/>
        </w:tabs>
        <w:spacing w:line="360" w:lineRule="auto"/>
        <w:ind w:firstLine="710" w:firstLineChars="296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u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=1.8/2=0.9</w:t>
      </w:r>
    </w:p>
    <w:p>
      <w:pPr>
        <w:tabs>
          <w:tab w:val="center" w:pos="4612"/>
        </w:tabs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二．合成标准不确定度的计算:</w:t>
      </w:r>
    </w:p>
    <w:p>
      <w:pPr>
        <w:tabs>
          <w:tab w:val="center" w:pos="4612"/>
        </w:tabs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position w:val="-14"/>
          <w:sz w:val="24"/>
        </w:rPr>
        <w:object>
          <v:shape id="_x0000_i1028" o:spt="75" type="#_x0000_t75" style="height:23.25pt;width:79.5pt;" o:ole="t" fillcolor="#ACA899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宋体" w:hAnsi="宋体"/>
          <w:position w:val="-8"/>
          <w:sz w:val="24"/>
        </w:rPr>
        <w:object>
          <v:shape id="_x0000_i1029" o:spt="75" type="#_x0000_t75" style="height:20.25pt;width:79.5pt;" o:ole="t" fillcolor="#ACA899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/>
          <w:position w:val="-12"/>
          <w:sz w:val="24"/>
        </w:rPr>
        <w:t>0.91</w:t>
      </w:r>
      <w:r>
        <w:rPr>
          <w:sz w:val="24"/>
        </w:rPr>
        <w:t>μm</w:t>
      </w:r>
    </w:p>
    <w:p>
      <w:pPr>
        <w:tabs>
          <w:tab w:val="center" w:pos="4612"/>
        </w:tabs>
        <w:spacing w:line="360" w:lineRule="auto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三．扩展不确定度的评定：</w:t>
      </w:r>
    </w:p>
    <w:p>
      <w:pPr>
        <w:spacing w:line="360" w:lineRule="auto"/>
        <w:ind w:firstLine="600" w:firstLineChars="250"/>
        <w:rPr>
          <w:rFonts w:hint="eastAsia" w:ascii="宋体"/>
          <w:sz w:val="24"/>
        </w:rPr>
      </w:pPr>
      <w:r>
        <w:rPr>
          <w:rFonts w:hint="eastAsia"/>
          <w:sz w:val="24"/>
        </w:rPr>
        <w:t>当测量值为φ15.0813mm</w:t>
      </w:r>
      <w:r>
        <w:rPr>
          <w:rFonts w:hint="eastAsia" w:ascii="宋体" w:hAnsi="宋体"/>
          <w:sz w:val="24"/>
        </w:rPr>
        <w:t>时，</w:t>
      </w:r>
      <w:r>
        <w:rPr>
          <w:rFonts w:hint="eastAsia" w:ascii="宋体"/>
          <w:sz w:val="24"/>
        </w:rPr>
        <w:t>取包含因子k=2，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/>
          <w:sz w:val="24"/>
        </w:rPr>
        <w:t>扩展不确定度为:</w:t>
      </w:r>
      <w:r>
        <w:rPr>
          <w:rFonts w:ascii="宋体"/>
          <w:sz w:val="24"/>
        </w:rPr>
        <w:t xml:space="preserve">  U=k×u</w:t>
      </w:r>
      <w:r>
        <w:rPr>
          <w:rFonts w:hint="eastAsia" w:ascii="宋体"/>
          <w:sz w:val="24"/>
          <w:vertAlign w:val="subscript"/>
        </w:rPr>
        <w:t>C</w:t>
      </w:r>
      <w:r>
        <w:rPr>
          <w:rFonts w:hint="eastAsia" w:ascii="宋体"/>
          <w:sz w:val="24"/>
        </w:rPr>
        <w:t xml:space="preserve">=2×0.91=1.82 </w:t>
      </w:r>
      <w:r>
        <w:rPr>
          <w:sz w:val="24"/>
        </w:rPr>
        <w:t>μm</w:t>
      </w:r>
    </w:p>
    <w:p>
      <w:pPr>
        <w:tabs>
          <w:tab w:val="center" w:pos="4612"/>
        </w:tabs>
        <w:ind w:firstLine="157" w:firstLineChars="49"/>
        <w:rPr>
          <w:rFonts w:hint="eastAsia"/>
          <w:b/>
          <w:sz w:val="32"/>
          <w:szCs w:val="32"/>
        </w:rPr>
      </w:pPr>
    </w:p>
    <w:p>
      <w:pPr>
        <w:tabs>
          <w:tab w:val="center" w:pos="4612"/>
        </w:tabs>
        <w:ind w:firstLine="157" w:firstLineChars="49"/>
        <w:rPr>
          <w:rFonts w:hint="eastAsia"/>
          <w:b/>
          <w:sz w:val="32"/>
          <w:szCs w:val="32"/>
        </w:rPr>
      </w:pPr>
    </w:p>
    <w:p>
      <w:pPr>
        <w:tabs>
          <w:tab w:val="center" w:pos="4612"/>
        </w:tabs>
        <w:ind w:firstLine="157" w:firstLineChars="49"/>
        <w:rPr>
          <w:b/>
          <w:szCs w:val="21"/>
        </w:rPr>
      </w:pPr>
      <w:r>
        <w:rPr>
          <w:rFonts w:hint="eastAsia"/>
          <w:b/>
          <w:sz w:val="32"/>
          <w:szCs w:val="32"/>
        </w:rPr>
        <w:t>Y轴</w:t>
      </w:r>
    </w:p>
    <w:p>
      <w:pPr>
        <w:tabs>
          <w:tab w:val="center" w:pos="4612"/>
        </w:tabs>
        <w:spacing w:line="360" w:lineRule="auto"/>
        <w:ind w:firstLine="236" w:firstLineChars="98"/>
        <w:rPr>
          <w:b/>
          <w:sz w:val="24"/>
        </w:rPr>
      </w:pPr>
      <w:r>
        <w:rPr>
          <w:rFonts w:hint="eastAsia"/>
          <w:b/>
          <w:sz w:val="24"/>
        </w:rPr>
        <w:t>一．测量不确定度分量计算：</w:t>
      </w:r>
    </w:p>
    <w:p>
      <w:pPr>
        <w:tabs>
          <w:tab w:val="center" w:pos="4612"/>
        </w:tabs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/>
          <w:sz w:val="24"/>
        </w:rPr>
        <w:t>1．重复性测量引入的不确定度分量:</w:t>
      </w:r>
    </w:p>
    <w:p>
      <w:pPr>
        <w:spacing w:line="560" w:lineRule="exact"/>
        <w:ind w:left="2640" w:leftChars="57" w:hanging="2520" w:hangingChars="1050"/>
        <w:rPr>
          <w:rFonts w:ascii="宋体" w:hAnsi="宋体"/>
          <w:sz w:val="24"/>
        </w:rPr>
      </w:pPr>
      <w:r>
        <w:rPr>
          <w:rFonts w:hint="eastAsia"/>
          <w:sz w:val="24"/>
        </w:rPr>
        <w:t>根据提供的标准球直径φ15.0813mm，</w:t>
      </w:r>
      <w:r>
        <w:rPr>
          <w:rFonts w:hint="eastAsia" w:ascii="宋体" w:hAnsi="宋体"/>
          <w:sz w:val="24"/>
        </w:rPr>
        <w:t>放在测量机上测量10次，得到一组数据：</w:t>
      </w:r>
    </w:p>
    <w:p>
      <w:pPr>
        <w:spacing w:line="560" w:lineRule="exact"/>
        <w:ind w:left="2640" w:leftChars="57" w:hanging="2520" w:hangingChars="1050"/>
        <w:rPr>
          <w:sz w:val="24"/>
        </w:rPr>
      </w:pPr>
      <w:r>
        <w:rPr>
          <w:rFonts w:hint="eastAsia"/>
          <w:sz w:val="24"/>
        </w:rPr>
        <w:t>15.0824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15.0822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15.0820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15.0811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15.0812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 xml:space="preserve">；   </w:t>
      </w:r>
    </w:p>
    <w:p>
      <w:pPr>
        <w:spacing w:line="560" w:lineRule="exact"/>
        <w:ind w:left="2640" w:leftChars="57" w:hanging="2520" w:hangingChars="1050"/>
        <w:rPr>
          <w:sz w:val="24"/>
        </w:rPr>
      </w:pPr>
      <w:r>
        <w:rPr>
          <w:rFonts w:hint="eastAsia"/>
          <w:sz w:val="24"/>
        </w:rPr>
        <w:t>15.0813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15.0813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15.0811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15.0813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15.0812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</w:t>
      </w:r>
    </w:p>
    <w:p>
      <w:pPr>
        <w:tabs>
          <w:tab w:val="center" w:pos="4612"/>
        </w:tabs>
        <w:spacing w:line="360" w:lineRule="auto"/>
        <w:ind w:left="279" w:leftChars="133" w:firstLine="240" w:firstLineChars="100"/>
        <w:rPr>
          <w:rFonts w:ascii="宋体" w:hAnsi="宋体"/>
          <w:sz w:val="24"/>
        </w:rPr>
      </w:pPr>
      <w:r>
        <w:rPr>
          <w:rFonts w:ascii="宋体" w:hAnsi="宋体"/>
          <w:position w:val="-6"/>
          <w:sz w:val="24"/>
        </w:rPr>
        <w:object>
          <v:shape id="_x0000_i1030" o:spt="75" type="#_x0000_t75" style="height:21.75pt;width:9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= 15.0815 mm       </w:t>
      </w:r>
    </w:p>
    <w:p>
      <w:pPr>
        <w:tabs>
          <w:tab w:val="center" w:pos="4612"/>
        </w:tabs>
        <w:spacing w:line="360" w:lineRule="auto"/>
        <w:ind w:left="279" w:leftChars="133" w:firstLine="1800" w:firstLineChars="7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S=</w:t>
      </w:r>
      <w:r>
        <w:rPr>
          <w:rFonts w:ascii="宋体" w:hAnsi="宋体"/>
          <w:position w:val="-32"/>
          <w:sz w:val="24"/>
        </w:rPr>
        <w:object>
          <v:shape id="_x0000_i1031" o:spt="75" type="#_x0000_t75" style="height:54.75pt;width:70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5">
            <o:LockedField>false</o:LockedField>
          </o:OLEObject>
        </w:object>
      </w:r>
      <w:r>
        <w:rPr>
          <w:rFonts w:hint="eastAsia" w:ascii="宋体" w:hAnsi="宋体"/>
          <w:sz w:val="24"/>
        </w:rPr>
        <w:t>= 5.011X10</w:t>
      </w:r>
      <w:r>
        <w:rPr>
          <w:rFonts w:hint="eastAsia" w:ascii="宋体" w:hAnsi="宋体"/>
          <w:sz w:val="24"/>
          <w:vertAlign w:val="superscript"/>
        </w:rPr>
        <w:t>-4</w:t>
      </w:r>
      <w:r>
        <w:rPr>
          <w:rFonts w:hint="eastAsia" w:ascii="宋体" w:hAnsi="宋体"/>
          <w:sz w:val="24"/>
        </w:rPr>
        <w:t xml:space="preserve">mm       </w:t>
      </w:r>
    </w:p>
    <w:p>
      <w:pPr>
        <w:tabs>
          <w:tab w:val="center" w:pos="4612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</w:t>
      </w:r>
      <w:r>
        <w:rPr>
          <w:rFonts w:hint="eastAsia" w:ascii="宋体"/>
          <w:sz w:val="24"/>
        </w:rPr>
        <w:t>u</w:t>
      </w:r>
      <w:r>
        <w:rPr>
          <w:rFonts w:hint="eastAsia" w:asci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 xml:space="preserve">= </w:t>
      </w:r>
      <w:r>
        <w:rPr>
          <w:rFonts w:ascii="宋体" w:hAnsi="宋体"/>
          <w:position w:val="-28"/>
          <w:sz w:val="24"/>
        </w:rPr>
        <w:object>
          <v:shape id="_x0000_i1032" o:spt="75" type="#_x0000_t75" style="height:33pt;width:2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6">
            <o:LockedField>false</o:LockedField>
          </o:OLEObject>
        </w:object>
      </w:r>
      <w:r>
        <w:rPr>
          <w:rFonts w:hint="eastAsia" w:ascii="宋体" w:hAnsi="宋体"/>
          <w:sz w:val="24"/>
        </w:rPr>
        <w:t>= 1.58X10</w:t>
      </w:r>
      <w:r>
        <w:rPr>
          <w:rFonts w:hint="eastAsia" w:ascii="宋体" w:hAnsi="宋体"/>
          <w:sz w:val="24"/>
          <w:vertAlign w:val="superscript"/>
        </w:rPr>
        <w:t>-4</w:t>
      </w:r>
      <w:r>
        <w:rPr>
          <w:rFonts w:hint="eastAsia" w:ascii="宋体" w:hAnsi="宋体"/>
          <w:sz w:val="24"/>
        </w:rPr>
        <w:t>mm=0.16</w:t>
      </w:r>
      <w:r>
        <w:rPr>
          <w:sz w:val="24"/>
        </w:rPr>
        <w:t>μm</w:t>
      </w:r>
    </w:p>
    <w:p>
      <w:pPr>
        <w:tabs>
          <w:tab w:val="center" w:pos="4612"/>
        </w:tabs>
        <w:spacing w:line="360" w:lineRule="auto"/>
        <w:ind w:firstLine="240" w:firstLineChars="100"/>
        <w:rPr>
          <w:rFonts w:hint="eastAsia" w:ascii="宋体"/>
          <w:b/>
          <w:sz w:val="24"/>
        </w:rPr>
      </w:pPr>
      <w:r>
        <w:rPr>
          <w:rFonts w:hint="eastAsia" w:ascii="宋体"/>
          <w:sz w:val="24"/>
        </w:rPr>
        <w:t>2．由三坐标测量仪</w:t>
      </w:r>
      <w:r>
        <w:rPr>
          <w:rFonts w:hint="eastAsia" w:ascii="宋体" w:hAnsi="宋体"/>
          <w:sz w:val="24"/>
        </w:rPr>
        <w:t>误差引入不确定度分量</w:t>
      </w:r>
      <w:r>
        <w:rPr>
          <w:rFonts w:ascii="宋体" w:hAnsi="宋体"/>
          <w:sz w:val="24"/>
        </w:rPr>
        <w:t>:</w:t>
      </w:r>
    </w:p>
    <w:p>
      <w:pPr>
        <w:tabs>
          <w:tab w:val="center" w:pos="4612"/>
        </w:tabs>
        <w:spacing w:line="360" w:lineRule="auto"/>
        <w:ind w:firstLine="710" w:firstLineChars="296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三坐标测量机经上级部门校准后:</w:t>
      </w:r>
      <w:r>
        <w:rPr>
          <w:rFonts w:ascii="宋体"/>
          <w:sz w:val="24"/>
        </w:rPr>
        <w:t>U=1.8μm k=2</w:t>
      </w:r>
    </w:p>
    <w:p>
      <w:pPr>
        <w:tabs>
          <w:tab w:val="center" w:pos="4612"/>
        </w:tabs>
        <w:spacing w:line="360" w:lineRule="auto"/>
        <w:ind w:firstLine="710" w:firstLineChars="296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u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=1.8/2=0.9</w:t>
      </w:r>
    </w:p>
    <w:p>
      <w:pPr>
        <w:tabs>
          <w:tab w:val="center" w:pos="4612"/>
        </w:tabs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二．合成标准不确定度的计算:</w:t>
      </w:r>
    </w:p>
    <w:p>
      <w:pPr>
        <w:tabs>
          <w:tab w:val="center" w:pos="4612"/>
        </w:tabs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position w:val="-14"/>
          <w:sz w:val="24"/>
        </w:rPr>
        <w:object>
          <v:shape id="_x0000_i1033" o:spt="75" type="#_x0000_t75" style="height:23.25pt;width:79.5pt;" o:ole="t" fillcolor="#ACA899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17">
            <o:LockedField>false</o:LockedField>
          </o:OLEObject>
        </w:object>
      </w:r>
      <w:r>
        <w:rPr>
          <w:rFonts w:ascii="宋体" w:hAnsi="宋体"/>
          <w:position w:val="-8"/>
          <w:sz w:val="24"/>
        </w:rPr>
        <w:object>
          <v:shape id="_x0000_i1034" o:spt="75" type="#_x0000_t75" style="height:20.25pt;width:79.5pt;" o:ole="t" fillcolor="#ACA899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18">
            <o:LockedField>false</o:LockedField>
          </o:OLEObject>
        </w:object>
      </w:r>
      <w:r>
        <w:rPr>
          <w:rFonts w:hint="eastAsia" w:ascii="宋体" w:hAnsi="宋体"/>
          <w:position w:val="-12"/>
          <w:sz w:val="24"/>
        </w:rPr>
        <w:t>0.91</w:t>
      </w:r>
      <w:r>
        <w:rPr>
          <w:sz w:val="24"/>
        </w:rPr>
        <w:t>μm</w:t>
      </w: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三．扩展不确定度的评定：</w:t>
      </w:r>
    </w:p>
    <w:p>
      <w:pPr>
        <w:spacing w:line="360" w:lineRule="auto"/>
        <w:ind w:firstLine="600" w:firstLineChars="250"/>
        <w:rPr>
          <w:rFonts w:hint="eastAsia" w:ascii="宋体"/>
          <w:sz w:val="24"/>
        </w:rPr>
      </w:pPr>
      <w:r>
        <w:rPr>
          <w:rFonts w:hint="eastAsia"/>
          <w:sz w:val="24"/>
        </w:rPr>
        <w:t>当测量值为φ15.0813mm</w:t>
      </w:r>
      <w:r>
        <w:rPr>
          <w:rFonts w:hint="eastAsia" w:ascii="宋体" w:hAnsi="宋体"/>
          <w:sz w:val="24"/>
        </w:rPr>
        <w:t>时，</w:t>
      </w:r>
      <w:r>
        <w:rPr>
          <w:rFonts w:hint="eastAsia" w:ascii="宋体"/>
          <w:sz w:val="24"/>
        </w:rPr>
        <w:t>取包含因子k=2，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/>
          <w:sz w:val="24"/>
        </w:rPr>
        <w:t>扩展不确定度为:</w:t>
      </w:r>
      <w:r>
        <w:rPr>
          <w:rFonts w:ascii="宋体"/>
          <w:sz w:val="24"/>
        </w:rPr>
        <w:t xml:space="preserve">  U=k×u</w:t>
      </w:r>
      <w:r>
        <w:rPr>
          <w:rFonts w:hint="eastAsia" w:ascii="宋体"/>
          <w:sz w:val="24"/>
          <w:vertAlign w:val="subscript"/>
        </w:rPr>
        <w:t>C</w:t>
      </w:r>
      <w:r>
        <w:rPr>
          <w:rFonts w:hint="eastAsia" w:ascii="宋体"/>
          <w:sz w:val="24"/>
        </w:rPr>
        <w:t xml:space="preserve">=2×0.91=1.82 </w:t>
      </w:r>
      <w:r>
        <w:rPr>
          <w:sz w:val="24"/>
        </w:rPr>
        <w:t>μm</w:t>
      </w:r>
    </w:p>
    <w:p>
      <w:pPr>
        <w:tabs>
          <w:tab w:val="center" w:pos="4612"/>
        </w:tabs>
        <w:ind w:firstLine="321" w:firstLineChars="100"/>
        <w:rPr>
          <w:b/>
          <w:szCs w:val="21"/>
        </w:rPr>
      </w:pPr>
      <w:r>
        <w:rPr>
          <w:rFonts w:hint="eastAsia"/>
          <w:b/>
          <w:sz w:val="32"/>
          <w:szCs w:val="32"/>
        </w:rPr>
        <w:t>Z轴</w:t>
      </w:r>
    </w:p>
    <w:p>
      <w:pPr>
        <w:tabs>
          <w:tab w:val="center" w:pos="4612"/>
        </w:tabs>
        <w:spacing w:line="360" w:lineRule="auto"/>
        <w:ind w:firstLine="241" w:firstLineChars="100"/>
        <w:rPr>
          <w:b/>
          <w:sz w:val="24"/>
        </w:rPr>
      </w:pPr>
      <w:r>
        <w:rPr>
          <w:rFonts w:hint="eastAsia"/>
          <w:b/>
          <w:sz w:val="24"/>
        </w:rPr>
        <w:t>一．测量不确定度分量计算：</w:t>
      </w:r>
    </w:p>
    <w:p>
      <w:pPr>
        <w:tabs>
          <w:tab w:val="center" w:pos="4612"/>
        </w:tabs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/>
          <w:sz w:val="24"/>
        </w:rPr>
        <w:t>1．重复性测量引入的不确定度分量:</w:t>
      </w:r>
    </w:p>
    <w:p>
      <w:pPr>
        <w:spacing w:line="560" w:lineRule="exact"/>
        <w:ind w:left="2640" w:leftChars="57" w:hanging="2520" w:hangingChars="1050"/>
        <w:rPr>
          <w:rFonts w:ascii="宋体" w:hAnsi="宋体"/>
          <w:sz w:val="24"/>
        </w:rPr>
      </w:pPr>
      <w:r>
        <w:rPr>
          <w:rFonts w:hint="eastAsia"/>
          <w:sz w:val="24"/>
        </w:rPr>
        <w:t>根据提供的标准球直径φ15.0813mm，</w:t>
      </w:r>
      <w:r>
        <w:rPr>
          <w:rFonts w:hint="eastAsia" w:ascii="宋体" w:hAnsi="宋体"/>
          <w:sz w:val="24"/>
        </w:rPr>
        <w:t>放在测量机上测量10次，得到一组数据：</w:t>
      </w:r>
    </w:p>
    <w:p>
      <w:pPr>
        <w:spacing w:line="560" w:lineRule="exact"/>
        <w:ind w:left="2640" w:leftChars="57" w:hanging="2520" w:hangingChars="1050"/>
        <w:rPr>
          <w:sz w:val="24"/>
        </w:rPr>
      </w:pPr>
      <w:r>
        <w:rPr>
          <w:rFonts w:hint="eastAsia"/>
          <w:sz w:val="24"/>
        </w:rPr>
        <w:t>15.0824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15.0822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15.0820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15.0811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15.0812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 xml:space="preserve">；   </w:t>
      </w:r>
    </w:p>
    <w:p>
      <w:pPr>
        <w:spacing w:line="560" w:lineRule="exact"/>
        <w:ind w:left="2640" w:leftChars="57" w:hanging="2520" w:hangingChars="1050"/>
        <w:rPr>
          <w:sz w:val="24"/>
        </w:rPr>
      </w:pPr>
      <w:r>
        <w:rPr>
          <w:rFonts w:hint="eastAsia"/>
          <w:sz w:val="24"/>
        </w:rPr>
        <w:t>15.0813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15.0813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15.0811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15.0813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   15.0812</w:t>
      </w:r>
      <w:r>
        <w:rPr>
          <w:rFonts w:hint="eastAsia" w:ascii="宋体" w:hAnsi="宋体"/>
          <w:sz w:val="24"/>
        </w:rPr>
        <w:t>mm</w:t>
      </w:r>
      <w:r>
        <w:rPr>
          <w:rFonts w:hint="eastAsia"/>
          <w:sz w:val="24"/>
        </w:rPr>
        <w:t>；</w:t>
      </w:r>
    </w:p>
    <w:p>
      <w:pPr>
        <w:tabs>
          <w:tab w:val="center" w:pos="4612"/>
        </w:tabs>
        <w:spacing w:line="360" w:lineRule="auto"/>
        <w:ind w:left="279" w:leftChars="133" w:firstLine="240" w:firstLineChars="100"/>
        <w:rPr>
          <w:rFonts w:ascii="宋体" w:hAnsi="宋体"/>
          <w:sz w:val="24"/>
        </w:rPr>
      </w:pPr>
      <w:r>
        <w:rPr>
          <w:rFonts w:ascii="宋体" w:hAnsi="宋体"/>
          <w:position w:val="-6"/>
          <w:sz w:val="24"/>
        </w:rPr>
        <w:object>
          <v:shape id="_x0000_i1035" o:spt="75" type="#_x0000_t75" style="height:21.75pt;width:9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19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= 15.0815 mm       </w:t>
      </w:r>
    </w:p>
    <w:p>
      <w:pPr>
        <w:tabs>
          <w:tab w:val="center" w:pos="4612"/>
        </w:tabs>
        <w:spacing w:line="360" w:lineRule="auto"/>
        <w:ind w:left="279" w:leftChars="133" w:firstLine="1800" w:firstLineChars="7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S=</w:t>
      </w:r>
      <w:r>
        <w:rPr>
          <w:rFonts w:ascii="宋体" w:hAnsi="宋体"/>
          <w:position w:val="-32"/>
          <w:sz w:val="24"/>
        </w:rPr>
        <w:object>
          <v:shape id="_x0000_i1036" o:spt="75" type="#_x0000_t75" style="height:54.75pt;width:70.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0">
            <o:LockedField>false</o:LockedField>
          </o:OLEObject>
        </w:object>
      </w:r>
      <w:r>
        <w:rPr>
          <w:rFonts w:hint="eastAsia" w:ascii="宋体" w:hAnsi="宋体"/>
          <w:sz w:val="24"/>
        </w:rPr>
        <w:t>= 5.011X10</w:t>
      </w:r>
      <w:r>
        <w:rPr>
          <w:rFonts w:hint="eastAsia" w:ascii="宋体" w:hAnsi="宋体"/>
          <w:sz w:val="24"/>
          <w:vertAlign w:val="superscript"/>
        </w:rPr>
        <w:t>-4</w:t>
      </w:r>
      <w:r>
        <w:rPr>
          <w:rFonts w:hint="eastAsia" w:ascii="宋体" w:hAnsi="宋体"/>
          <w:sz w:val="24"/>
        </w:rPr>
        <w:t xml:space="preserve">mm       </w:t>
      </w:r>
    </w:p>
    <w:p>
      <w:pPr>
        <w:tabs>
          <w:tab w:val="center" w:pos="4612"/>
        </w:tabs>
        <w:spacing w:line="360" w:lineRule="auto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</w:t>
      </w:r>
      <w:r>
        <w:rPr>
          <w:rFonts w:hint="eastAsia" w:ascii="宋体"/>
          <w:sz w:val="24"/>
        </w:rPr>
        <w:t>u</w:t>
      </w:r>
      <w:r>
        <w:rPr>
          <w:rFonts w:hint="eastAsia" w:asci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 xml:space="preserve">= </w:t>
      </w:r>
      <w:r>
        <w:rPr>
          <w:rFonts w:ascii="宋体" w:hAnsi="宋体"/>
          <w:position w:val="-28"/>
          <w:sz w:val="24"/>
        </w:rPr>
        <w:object>
          <v:shape id="_x0000_i1037" o:spt="75" type="#_x0000_t75" style="height:33pt;width:2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1">
            <o:LockedField>false</o:LockedField>
          </o:OLEObject>
        </w:object>
      </w:r>
      <w:r>
        <w:rPr>
          <w:rFonts w:hint="eastAsia" w:ascii="宋体" w:hAnsi="宋体"/>
          <w:sz w:val="24"/>
        </w:rPr>
        <w:t>= 1.58X10</w:t>
      </w:r>
      <w:r>
        <w:rPr>
          <w:rFonts w:hint="eastAsia" w:ascii="宋体" w:hAnsi="宋体"/>
          <w:sz w:val="24"/>
          <w:vertAlign w:val="superscript"/>
        </w:rPr>
        <w:t>-4</w:t>
      </w:r>
      <w:r>
        <w:rPr>
          <w:rFonts w:hint="eastAsia" w:ascii="宋体" w:hAnsi="宋体"/>
          <w:sz w:val="24"/>
        </w:rPr>
        <w:t>mm=0.16</w:t>
      </w:r>
      <w:r>
        <w:rPr>
          <w:sz w:val="24"/>
        </w:rPr>
        <w:t>μm</w:t>
      </w:r>
    </w:p>
    <w:p>
      <w:pPr>
        <w:tabs>
          <w:tab w:val="center" w:pos="4612"/>
        </w:tabs>
        <w:spacing w:line="360" w:lineRule="auto"/>
        <w:ind w:firstLine="240" w:firstLineChars="100"/>
        <w:rPr>
          <w:rFonts w:hint="eastAsia" w:ascii="宋体"/>
          <w:b/>
          <w:sz w:val="24"/>
        </w:rPr>
      </w:pPr>
      <w:r>
        <w:rPr>
          <w:rFonts w:hint="eastAsia" w:ascii="宋体"/>
          <w:sz w:val="24"/>
        </w:rPr>
        <w:t>2．由三坐标测量仪</w:t>
      </w:r>
      <w:r>
        <w:rPr>
          <w:rFonts w:hint="eastAsia" w:ascii="宋体" w:hAnsi="宋体"/>
          <w:sz w:val="24"/>
        </w:rPr>
        <w:t>误差引入不确定度分量</w:t>
      </w:r>
      <w:r>
        <w:rPr>
          <w:rFonts w:ascii="宋体" w:hAnsi="宋体"/>
          <w:sz w:val="24"/>
        </w:rPr>
        <w:t>:</w:t>
      </w:r>
    </w:p>
    <w:p>
      <w:pPr>
        <w:tabs>
          <w:tab w:val="center" w:pos="4612"/>
        </w:tabs>
        <w:spacing w:line="360" w:lineRule="auto"/>
        <w:ind w:firstLine="710" w:firstLineChars="296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三坐标测量机经上级部门校准后:</w:t>
      </w:r>
      <w:r>
        <w:rPr>
          <w:rFonts w:ascii="宋体"/>
          <w:sz w:val="24"/>
        </w:rPr>
        <w:t>U=1.8μm k=2</w:t>
      </w:r>
    </w:p>
    <w:p>
      <w:pPr>
        <w:tabs>
          <w:tab w:val="center" w:pos="4612"/>
        </w:tabs>
        <w:spacing w:line="360" w:lineRule="auto"/>
        <w:ind w:firstLine="710" w:firstLineChars="296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u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=1.8/2=0.9</w:t>
      </w:r>
    </w:p>
    <w:p>
      <w:pPr>
        <w:tabs>
          <w:tab w:val="center" w:pos="4612"/>
        </w:tabs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二．合成标准不确定度的计算:</w:t>
      </w:r>
    </w:p>
    <w:p>
      <w:pPr>
        <w:tabs>
          <w:tab w:val="center" w:pos="4612"/>
        </w:tabs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position w:val="-14"/>
          <w:sz w:val="24"/>
        </w:rPr>
        <w:object>
          <v:shape id="_x0000_i1038" o:spt="75" type="#_x0000_t75" style="height:23.25pt;width:79.5pt;" o:ole="t" fillcolor="#ACA899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2">
            <o:LockedField>false</o:LockedField>
          </o:OLEObject>
        </w:object>
      </w:r>
      <w:r>
        <w:rPr>
          <w:rFonts w:ascii="宋体" w:hAnsi="宋体"/>
          <w:position w:val="-8"/>
          <w:sz w:val="24"/>
        </w:rPr>
        <w:object>
          <v:shape id="_x0000_i1039" o:spt="75" type="#_x0000_t75" style="height:20.25pt;width:79.5pt;" o:ole="t" fillcolor="#ACA899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23">
            <o:LockedField>false</o:LockedField>
          </o:OLEObject>
        </w:object>
      </w:r>
      <w:r>
        <w:rPr>
          <w:rFonts w:hint="eastAsia" w:ascii="宋体" w:hAnsi="宋体"/>
          <w:position w:val="-12"/>
          <w:sz w:val="24"/>
        </w:rPr>
        <w:t>0.91</w:t>
      </w:r>
      <w:r>
        <w:rPr>
          <w:sz w:val="24"/>
        </w:rPr>
        <w:t>μm</w:t>
      </w:r>
    </w:p>
    <w:p>
      <w:pPr>
        <w:spacing w:line="360" w:lineRule="auto"/>
        <w:rPr>
          <w:rFonts w:ascii="宋体"/>
          <w:b/>
          <w:sz w:val="24"/>
        </w:rPr>
      </w:pPr>
      <w:r>
        <w:rPr>
          <w:rFonts w:hint="eastAsia" w:ascii="宋体"/>
          <w:b/>
          <w:sz w:val="24"/>
        </w:rPr>
        <w:t>三．扩展不确定度的评定：</w:t>
      </w:r>
    </w:p>
    <w:p>
      <w:pPr>
        <w:spacing w:line="360" w:lineRule="auto"/>
        <w:ind w:firstLine="600" w:firstLineChars="250"/>
        <w:rPr>
          <w:rFonts w:hint="eastAsia" w:ascii="宋体"/>
          <w:sz w:val="24"/>
        </w:rPr>
      </w:pPr>
      <w:r>
        <w:rPr>
          <w:rFonts w:hint="eastAsia"/>
          <w:sz w:val="24"/>
        </w:rPr>
        <w:t>当测量值为φ15.0813mm</w:t>
      </w:r>
      <w:r>
        <w:rPr>
          <w:rFonts w:hint="eastAsia" w:ascii="宋体" w:hAnsi="宋体"/>
          <w:sz w:val="24"/>
        </w:rPr>
        <w:t>时，</w:t>
      </w:r>
      <w:r>
        <w:rPr>
          <w:rFonts w:hint="eastAsia" w:ascii="宋体"/>
          <w:sz w:val="24"/>
        </w:rPr>
        <w:t>取包含因子k=2，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/>
          <w:sz w:val="24"/>
        </w:rPr>
        <w:t>扩展不确定度为:</w:t>
      </w:r>
      <w:r>
        <w:rPr>
          <w:rFonts w:ascii="宋体"/>
          <w:sz w:val="24"/>
        </w:rPr>
        <w:t xml:space="preserve">  U=k×u</w:t>
      </w:r>
      <w:r>
        <w:rPr>
          <w:rFonts w:hint="eastAsia" w:ascii="宋体"/>
          <w:sz w:val="24"/>
          <w:vertAlign w:val="subscript"/>
        </w:rPr>
        <w:t>C</w:t>
      </w:r>
      <w:r>
        <w:rPr>
          <w:rFonts w:hint="eastAsia" w:ascii="宋体"/>
          <w:sz w:val="24"/>
        </w:rPr>
        <w:t xml:space="preserve">=2×0.91=1.82 </w:t>
      </w:r>
      <w:r>
        <w:rPr>
          <w:sz w:val="24"/>
        </w:rPr>
        <w:t>μm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12A"/>
    <w:rsid w:val="000E1C35"/>
    <w:rsid w:val="00174A31"/>
    <w:rsid w:val="00496130"/>
    <w:rsid w:val="00662049"/>
    <w:rsid w:val="00730AE8"/>
    <w:rsid w:val="0073512A"/>
    <w:rsid w:val="007B5928"/>
    <w:rsid w:val="00A2381C"/>
    <w:rsid w:val="00C1078E"/>
    <w:rsid w:val="00D950D7"/>
    <w:rsid w:val="00EA7054"/>
    <w:rsid w:val="00FB5E89"/>
    <w:rsid w:val="00FF183A"/>
    <w:rsid w:val="09AE306E"/>
    <w:rsid w:val="42AD44B4"/>
    <w:rsid w:val="6410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oleObject" Target="embeddings/oleObject15.bin"/><Relationship Id="rId22" Type="http://schemas.openxmlformats.org/officeDocument/2006/relationships/oleObject" Target="embeddings/oleObject14.bin"/><Relationship Id="rId21" Type="http://schemas.openxmlformats.org/officeDocument/2006/relationships/oleObject" Target="embeddings/oleObject13.bin"/><Relationship Id="rId20" Type="http://schemas.openxmlformats.org/officeDocument/2006/relationships/oleObject" Target="embeddings/oleObject12.bin"/><Relationship Id="rId2" Type="http://schemas.openxmlformats.org/officeDocument/2006/relationships/settings" Target="settings.xml"/><Relationship Id="rId19" Type="http://schemas.openxmlformats.org/officeDocument/2006/relationships/oleObject" Target="embeddings/oleObject11.bin"/><Relationship Id="rId18" Type="http://schemas.openxmlformats.org/officeDocument/2006/relationships/oleObject" Target="embeddings/oleObject10.bin"/><Relationship Id="rId17" Type="http://schemas.openxmlformats.org/officeDocument/2006/relationships/oleObject" Target="embeddings/oleObject9.bin"/><Relationship Id="rId16" Type="http://schemas.openxmlformats.org/officeDocument/2006/relationships/oleObject" Target="embeddings/oleObject8.bin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6B995C-1091-47D7-847B-F4FDE3DCD7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3</Pages>
  <Words>277</Words>
  <Characters>1579</Characters>
  <Lines>13</Lines>
  <Paragraphs>3</Paragraphs>
  <TotalTime>1</TotalTime>
  <ScaleCrop>false</ScaleCrop>
  <LinksUpToDate>false</LinksUpToDate>
  <CharactersWithSpaces>1853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2016-02-15T00:20:00Z</dcterms:created>
  <dc:creator>user</dc:creator>
  <cp:lastModifiedBy>王科军-江苏诚功阀门</cp:lastModifiedBy>
  <cp:lastPrinted>2019-11-25T07:00:00Z</cp:lastPrinted>
  <dcterms:modified xsi:type="dcterms:W3CDTF">2019-11-25T07:56:26Z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